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F3BF3" w:rsidRDefault="00F753AC">
      <w:pPr>
        <w:spacing w:after="240"/>
        <w:rPr>
          <w:b/>
        </w:rPr>
      </w:pPr>
      <w:r>
        <w:rPr>
          <w:b/>
        </w:rPr>
        <w:t>TITLE: Group Sales Coordinator</w:t>
      </w:r>
    </w:p>
    <w:p w14:paraId="00000002" w14:textId="77777777" w:rsidR="007F3BF3" w:rsidRDefault="00F753AC">
      <w:pPr>
        <w:spacing w:after="240"/>
        <w:rPr>
          <w:b/>
        </w:rPr>
      </w:pPr>
      <w:r>
        <w:rPr>
          <w:b/>
        </w:rPr>
        <w:t>DEPARTMENT: Sales/Box Office</w:t>
      </w:r>
    </w:p>
    <w:p w14:paraId="00000003" w14:textId="77777777" w:rsidR="007F3BF3" w:rsidRDefault="00F753AC">
      <w:pPr>
        <w:spacing w:after="240"/>
        <w:rPr>
          <w:b/>
        </w:rPr>
      </w:pPr>
      <w:r>
        <w:rPr>
          <w:b/>
        </w:rPr>
        <w:t>REPORTS TO: Director of Sales</w:t>
      </w:r>
    </w:p>
    <w:p w14:paraId="00000005" w14:textId="5BBD2FC2" w:rsidR="007F3BF3" w:rsidRDefault="00F753AC">
      <w:pPr>
        <w:spacing w:before="120"/>
        <w:ind w:right="187" w:firstLine="14"/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The Group Sales Coordinator (GSC) generates earned revenue </w:t>
      </w:r>
      <w:r>
        <w:rPr>
          <w:rFonts w:ascii="Calibri" w:eastAsia="Calibri" w:hAnsi="Calibri" w:cs="Calibri"/>
          <w:color w:val="000000"/>
        </w:rPr>
        <w:t>by effectively marketing and selling tickets to groups via direct contact, relationships, advertising, and social media. The GSC researches and contacts organizations large and small, in-market and out-of-market, to bring in new group patrons and maintains the highest levels of patron service to foster loyalty and repeat business with existi</w:t>
      </w:r>
      <w:r w:rsidR="00D81C85">
        <w:rPr>
          <w:rFonts w:ascii="Calibri" w:eastAsia="Calibri" w:hAnsi="Calibri" w:cs="Calibri"/>
          <w:color w:val="000000"/>
        </w:rPr>
        <w:t>ng groups, including corporate </w:t>
      </w:r>
      <w:r>
        <w:rPr>
          <w:rFonts w:ascii="Calibri" w:eastAsia="Calibri" w:hAnsi="Calibri" w:cs="Calibri"/>
          <w:color w:val="000000"/>
        </w:rPr>
        <w:t>entities, school and student groups, adults, seniors, affinity</w:t>
      </w:r>
      <w:r w:rsidR="00D81C85">
        <w:rPr>
          <w:rFonts w:ascii="Calibri" w:eastAsia="Calibri" w:hAnsi="Calibri" w:cs="Calibri"/>
          <w:color w:val="000000"/>
        </w:rPr>
        <w:t xml:space="preserve"> groups (such as clubs, family </w:t>
      </w:r>
      <w:r>
        <w:rPr>
          <w:rFonts w:ascii="Calibri" w:eastAsia="Calibri" w:hAnsi="Calibri" w:cs="Calibri"/>
          <w:color w:val="000000"/>
        </w:rPr>
        <w:t>groups, or specialized interest groups), industry and non-profit</w:t>
      </w:r>
      <w:r w:rsidR="00D81C85">
        <w:rPr>
          <w:rFonts w:ascii="Calibri" w:eastAsia="Calibri" w:hAnsi="Calibri" w:cs="Calibri"/>
          <w:color w:val="000000"/>
        </w:rPr>
        <w:t xml:space="preserve"> associations, and groups with </w:t>
      </w:r>
      <w:r>
        <w:rPr>
          <w:rFonts w:ascii="Calibri" w:eastAsia="Calibri" w:hAnsi="Calibri" w:cs="Calibri"/>
          <w:color w:val="000000"/>
        </w:rPr>
        <w:t>special needs. </w:t>
      </w:r>
    </w:p>
    <w:p w14:paraId="00000006" w14:textId="77777777" w:rsidR="007F3BF3" w:rsidRDefault="00F753AC">
      <w:pPr>
        <w:spacing w:before="240" w:after="1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RESPONSIBILITIES:</w:t>
      </w:r>
    </w:p>
    <w:p w14:paraId="00000007" w14:textId="77777777" w:rsidR="007F3BF3" w:rsidRDefault="00F753AC">
      <w:pPr>
        <w:rPr>
          <w:b/>
          <w:color w:val="000000"/>
        </w:rPr>
      </w:pPr>
      <w:r>
        <w:rPr>
          <w:b/>
          <w:color w:val="000000"/>
        </w:rPr>
        <w:t>Development and Solicitation of VRT Group Sales revenue:</w:t>
      </w:r>
    </w:p>
    <w:p w14:paraId="00000008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 coordination with Director of Sales and Director of Marketing and Communications, research, negotiate and place advertising that targets groups including such publications as Scouting magazines, corporate/civic publications/newsletters, community outlets, home school publications, etc. </w:t>
      </w:r>
    </w:p>
    <w:p w14:paraId="00000009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Research, join, and regularly attend (as budget allows) civic, business, and tourism organizations to develop group sales contacts. Act as a brand ambassador for VRT and its shows, confidently speaking about and representing the VRT experience to prospective group patrons. Solicit VRT leadership speaking opportunities as appropriate with group prospect organizations.</w:t>
      </w:r>
    </w:p>
    <w:p w14:paraId="0000000A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Attend events and trade shows (such as Virginia Tourism Corporation; </w:t>
      </w:r>
      <w:proofErr w:type="spellStart"/>
      <w:r>
        <w:rPr>
          <w:color w:val="000000"/>
        </w:rPr>
        <w:t>VisitRichmond</w:t>
      </w:r>
      <w:proofErr w:type="spellEnd"/>
      <w:r>
        <w:rPr>
          <w:color w:val="000000"/>
        </w:rPr>
        <w:t>; Virginia Restaurant, Lodging and Travel Association; American Bus Association; tour operators and similar/related organizations, coordinating branding/booth/signage/ collateral for such events, as budget allows; identify and negotiate opportunities to share costs with partner CVB/municipal partners.</w:t>
      </w:r>
    </w:p>
    <w:p w14:paraId="0000000B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With the approval of the Director of Sales and Director of Marketing &amp; Communications, schedule and create regular emails (</w:t>
      </w:r>
      <w:proofErr w:type="spellStart"/>
      <w:r>
        <w:rPr>
          <w:color w:val="000000"/>
        </w:rPr>
        <w:t>Wordfly</w:t>
      </w:r>
      <w:proofErr w:type="spellEnd"/>
      <w:r>
        <w:rPr>
          <w:color w:val="000000"/>
        </w:rPr>
        <w:t>) and/or direct mail pieces (budget permitting) to group sales database, detailing each show/event and soliciting sales; maintain records of email effectiveness (opens, clicks). In collaboration with Graphic Designer, create collateral needed for marketing to groups including brochures, fact sheets, signage/banners, and other collateral, within assigned budget.</w:t>
      </w:r>
    </w:p>
    <w:p w14:paraId="0000000C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Work with the Director of Sales to generate group sales contracts for orders, negotiating details including payment, and monitoring payment status, contacting groups for payment updates as needed. </w:t>
      </w:r>
    </w:p>
    <w:p w14:paraId="0000000D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Assist with hosting tourism and press familiarization tours (“fam tours”), when necessary and appropriate, with regional CVB’s, travel press, sponsors, and travel/group agencies.</w:t>
      </w:r>
    </w:p>
    <w:p w14:paraId="0000000E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Develop and maintain relationships with area hotels; plan, negotiate and obtain trade/favorable rate hotel accommodations for groups (and if needed, VRT guest artists, staff).</w:t>
      </w:r>
    </w:p>
    <w:p w14:paraId="0000000F" w14:textId="77777777" w:rsidR="007F3BF3" w:rsidRDefault="00F753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Maintain knowledge of current industry best practices, sharing pertinent travel research and reports findings with VRT staff.</w:t>
      </w:r>
    </w:p>
    <w:p w14:paraId="00000010" w14:textId="77777777" w:rsidR="007F3BF3" w:rsidRDefault="00F753AC">
      <w:pPr>
        <w:spacing w:before="120"/>
        <w:rPr>
          <w:b/>
          <w:color w:val="000000"/>
        </w:rPr>
      </w:pPr>
      <w:r>
        <w:rPr>
          <w:b/>
          <w:color w:val="000000"/>
        </w:rPr>
        <w:t>Patron service:</w:t>
      </w:r>
    </w:p>
    <w:p w14:paraId="00000011" w14:textId="77777777" w:rsidR="007F3BF3" w:rsidRDefault="00F753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Patron service: Uphold the highest level of patron service, providing concierge-level service to group patrons, and providing thorough information regarding ancillary services including parking, lodging, dining, health and safety practices, special seating needs, and others as needed.  </w:t>
      </w:r>
    </w:p>
    <w:p w14:paraId="00000012" w14:textId="77777777" w:rsidR="007F3BF3" w:rsidRDefault="00F753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Act as on-site liaison to groups attending performances, including attending pre- or post-performance events if needed. If needed, work with group organizer to support on-site events including arrangements for space rental, catering, and/or other services. Arrange as needed with VRT production staff, as in the instance of panel discussions or talkbacks with performers, artistic leaders, etc.</w:t>
      </w:r>
    </w:p>
    <w:p w14:paraId="00000013" w14:textId="77777777" w:rsidR="007F3BF3" w:rsidRDefault="00F753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Work with the Development Department to ensure funded grant requirements are being managed and fulfilled in regards to school groups. </w:t>
      </w:r>
    </w:p>
    <w:p w14:paraId="00000014" w14:textId="77777777" w:rsidR="007F3BF3" w:rsidRDefault="00F753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Act as backup Box Office and/or front of house (usher, house manager) staff when needed.</w:t>
      </w:r>
    </w:p>
    <w:p w14:paraId="00000015" w14:textId="77777777" w:rsidR="007F3BF3" w:rsidRDefault="00F753AC">
      <w:pPr>
        <w:spacing w:before="120"/>
        <w:rPr>
          <w:b/>
          <w:color w:val="000000"/>
        </w:rPr>
      </w:pPr>
      <w:r>
        <w:rPr>
          <w:b/>
          <w:color w:val="000000"/>
        </w:rPr>
        <w:t xml:space="preserve">Group Sales-related administration: </w:t>
      </w:r>
    </w:p>
    <w:p w14:paraId="00000016" w14:textId="77777777" w:rsidR="007F3BF3" w:rsidRDefault="00F753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Maintain group sales database, updating as needed.</w:t>
      </w:r>
    </w:p>
    <w:p w14:paraId="00000017" w14:textId="77777777" w:rsidR="007F3BF3" w:rsidRDefault="00F753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Develop familiarity with each venue and production of VRT and identify, through research or business contact, group targets for ticket sales for each. </w:t>
      </w:r>
    </w:p>
    <w:p w14:paraId="00000018" w14:textId="77777777" w:rsidR="007F3BF3" w:rsidRDefault="00F753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With support from the Director of Sales, develop familiarity with VRT ticket pricing structure and proficiency with the Tessitura ticketing system. </w:t>
      </w:r>
    </w:p>
    <w:p w14:paraId="00000019" w14:textId="77777777" w:rsidR="007F3BF3" w:rsidRDefault="00F753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Work with the Director of Sales to set annual budget goals for Group Sales including revenue and expenses.</w:t>
      </w:r>
    </w:p>
    <w:p w14:paraId="0000001A" w14:textId="77777777" w:rsidR="007F3BF3" w:rsidRDefault="00F753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Track group sales progress toward revenue goals, by show/event and for the season, and prepare status reports as directed by the Director of Sales.</w:t>
      </w:r>
    </w:p>
    <w:p w14:paraId="0000001B" w14:textId="77777777" w:rsidR="007F3BF3" w:rsidRDefault="00F753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Provide, monitor, and update travel and group sales content for VRT website. </w:t>
      </w:r>
    </w:p>
    <w:p w14:paraId="0000001C" w14:textId="77777777" w:rsidR="007F3BF3" w:rsidRDefault="00F753AC">
      <w:pPr>
        <w:spacing w:before="24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QUALIFICATIONS:</w:t>
      </w:r>
    </w:p>
    <w:p w14:paraId="0000001D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2+ years of experience in ticket sales, other sales, event planning, or customer service</w:t>
      </w:r>
    </w:p>
    <w:p w14:paraId="0000001E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Strong writing and verbal skills.</w:t>
      </w:r>
    </w:p>
    <w:p w14:paraId="0000001F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Strong organizational, project, and time management skills.</w:t>
      </w:r>
    </w:p>
    <w:p w14:paraId="00000020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Experience with CRM or ticketing software, as well Microsoft Office, and Google Suite software. Tessitura experience preferred.</w:t>
      </w:r>
    </w:p>
    <w:p w14:paraId="00000021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Ability to adapt to changing situations, shift priorities as needed, and exercise good judgment.</w:t>
      </w:r>
    </w:p>
    <w:p w14:paraId="00000022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Collaborative team player, able to coordinate events with multiple departments</w:t>
      </w:r>
    </w:p>
    <w:p w14:paraId="00000023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Must be able to work evenings and weekends as needed</w:t>
      </w:r>
    </w:p>
    <w:p w14:paraId="00000024" w14:textId="77777777" w:rsidR="007F3BF3" w:rsidRDefault="00F75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Knowledge of theater or other live performing arts preferred</w:t>
      </w:r>
    </w:p>
    <w:p w14:paraId="00000025" w14:textId="77777777" w:rsidR="007F3BF3" w:rsidRDefault="007F3BF3">
      <w:pPr>
        <w:pBdr>
          <w:top w:val="nil"/>
          <w:left w:val="nil"/>
          <w:bottom w:val="nil"/>
          <w:right w:val="nil"/>
          <w:between w:val="nil"/>
        </w:pBdr>
      </w:pPr>
    </w:p>
    <w:p w14:paraId="65498486" w14:textId="4A53446A" w:rsidR="00F753AC" w:rsidRPr="00F753AC" w:rsidRDefault="00F753AC" w:rsidP="00F753AC">
      <w:pPr>
        <w:spacing w:before="240" w:after="240"/>
      </w:pPr>
      <w:r w:rsidRPr="00F753AC">
        <w:t xml:space="preserve">Please send a cover letter, resume and 3 references to employment@virginiarep.org with the subject line </w:t>
      </w:r>
      <w:r w:rsidRPr="00F753AC">
        <w:rPr>
          <w:i/>
          <w:iCs/>
        </w:rPr>
        <w:t xml:space="preserve">(your last name) – </w:t>
      </w:r>
      <w:r w:rsidR="00836375">
        <w:rPr>
          <w:i/>
          <w:iCs/>
        </w:rPr>
        <w:t>Group Sales Coordinator</w:t>
      </w:r>
      <w:bookmarkStart w:id="0" w:name="_GoBack"/>
      <w:bookmarkEnd w:id="0"/>
      <w:r w:rsidRPr="00F753AC">
        <w:t>.  No phone calls please.   </w:t>
      </w:r>
    </w:p>
    <w:p w14:paraId="00000027" w14:textId="32B97FE7" w:rsidR="007F3BF3" w:rsidRDefault="00F753AC">
      <w:pPr>
        <w:spacing w:before="240" w:after="240"/>
      </w:pPr>
      <w:r>
        <w:t>The starting salary for the Group Sales Coordinator is $40,000.  This is a full-time, non-exempt position and is eligible for all Virginia Rep standard benefits as outlined in the Employee Handbook. Some evening and</w:t>
      </w:r>
      <w:r w:rsidR="00D81C85">
        <w:t xml:space="preserve"> weekend work will be required.</w:t>
      </w:r>
      <w:r>
        <w:t xml:space="preserve"> </w:t>
      </w:r>
    </w:p>
    <w:p w14:paraId="00000028" w14:textId="77777777" w:rsidR="007F3BF3" w:rsidRDefault="00F753AC">
      <w:pPr>
        <w:spacing w:before="240" w:after="240"/>
      </w:pPr>
      <w:r>
        <w:t xml:space="preserve">Virginia Repertory Theatre is an equal employment opportunity employer committed to equitable and inclusive hiring practices and constructing an environment centered </w:t>
      </w:r>
      <w:proofErr w:type="gramStart"/>
      <w:r>
        <w:t>around</w:t>
      </w:r>
      <w:proofErr w:type="gramEnd"/>
      <w:r>
        <w:t xml:space="preserve"> anti-racist and anti-oppressive practices in our daily business. We invite applicants of all identities to apply as we continue to build a strong and diverse staff that represents our whole community.</w:t>
      </w:r>
    </w:p>
    <w:p w14:paraId="00000029" w14:textId="77777777" w:rsidR="007F3BF3" w:rsidRDefault="007F3BF3">
      <w:pPr>
        <w:pBdr>
          <w:top w:val="nil"/>
          <w:left w:val="nil"/>
          <w:bottom w:val="nil"/>
          <w:right w:val="nil"/>
          <w:between w:val="nil"/>
        </w:pBdr>
      </w:pPr>
    </w:p>
    <w:sectPr w:rsidR="007F3BF3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429"/>
    <w:multiLevelType w:val="multilevel"/>
    <w:tmpl w:val="857EA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191CFB"/>
    <w:multiLevelType w:val="multilevel"/>
    <w:tmpl w:val="EB407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621411"/>
    <w:multiLevelType w:val="multilevel"/>
    <w:tmpl w:val="1688A6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EE4F6B"/>
    <w:multiLevelType w:val="multilevel"/>
    <w:tmpl w:val="E1448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F3"/>
    <w:rsid w:val="007F3BF3"/>
    <w:rsid w:val="00836375"/>
    <w:rsid w:val="00D81C85"/>
    <w:rsid w:val="00F7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47FF"/>
  <w15:docId w15:val="{19D4AFD4-C89A-4B9B-B551-6C6C881F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92"/>
  </w:style>
  <w:style w:type="paragraph" w:styleId="Heading1">
    <w:name w:val="heading 1"/>
    <w:basedOn w:val="Normal"/>
    <w:next w:val="Normal"/>
    <w:link w:val="Heading1Char"/>
    <w:uiPriority w:val="9"/>
    <w:qFormat/>
    <w:rsid w:val="005E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5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E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C9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E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C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C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5C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QiYYgSpkXz4oM7jUsYecvnmzw==">CgMxLjA4AHIhMVQ3UDlLVzllVEE2bC1YRk40YzJ2c0hPT3VhVEtNOE9y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Lisa Kotula</cp:lastModifiedBy>
  <cp:revision>3</cp:revision>
  <dcterms:created xsi:type="dcterms:W3CDTF">2024-06-04T14:58:00Z</dcterms:created>
  <dcterms:modified xsi:type="dcterms:W3CDTF">2024-06-05T20:59:00Z</dcterms:modified>
</cp:coreProperties>
</file>